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236"/>
        <w:gridCol w:w="1000"/>
        <w:gridCol w:w="1420"/>
        <w:gridCol w:w="1604"/>
        <w:gridCol w:w="855"/>
        <w:gridCol w:w="1229"/>
      </w:tblGrid>
      <w:tr w14:paraId="6AD1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E5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F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B4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5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D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F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9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</w:tr>
      <w:tr w14:paraId="4BF1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2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8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2#DN550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涂塑钢管（壁厚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2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6A8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10004.67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89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F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B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5C9B4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2025-12-19T07:37:16Z</dcterms:created>
  <dc:creator>86130</dc:creator>
  <cp:lastModifiedBy>Z</cp:lastModifiedBy>
  <dcterms:modified xsi:type="dcterms:W3CDTF">2025-12-19T07:37:40Z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eyJoZGlkIjoiM2ViYWQyZGVkZjQ2ZjAxNmYzYzQ5NDEwNjY4N2I3M2IiLCJ1c2VySWQiOiIzNDgxMDI0MTgifQ==</vt:lpwstr>
  </property>
  <property fmtid="{D5CDD505-2E9C-101B-9397-08002B2CF9AE}" pid="4" name="ICV">
    <vt:lpwstr>469DC43A13744A1D94F2F76AC749B7E5_12</vt:lpwstr>
  </property>
</Properties>
</file>